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立式感应淬火成套装备项目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19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立式感应淬火成套装备项目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  <w:bookmarkStart w:id="0" w:name="_GoBack"/>
      <w:bookmarkEnd w:id="0"/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>
        <w:rPr>
          <w:rFonts w:hint="eastAsia"/>
          <w:b/>
          <w:w w:val="95"/>
          <w:sz w:val="28"/>
          <w:lang w:val="en-US" w:eastAsia="zh-CN"/>
        </w:rPr>
        <w:t>9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1A7C0706"/>
    <w:rsid w:val="435B4F16"/>
    <w:rsid w:val="51275918"/>
    <w:rsid w:val="58335899"/>
    <w:rsid w:val="5892469B"/>
    <w:rsid w:val="695C3D7F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166</Characters>
  <Lines>1</Lines>
  <Paragraphs>1</Paragraphs>
  <TotalTime>0</TotalTime>
  <ScaleCrop>false</ScaleCrop>
  <LinksUpToDate>false</LinksUpToDate>
  <CharactersWithSpaces>189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2023-08-25T06:13:08Z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2052-12.1.0.15358</vt:lpwstr>
  </property>
  <property fmtid="{D5CDD505-2E9C-101B-9397-08002B2CF9AE}" pid="6" name="ICV">
    <vt:lpwstr>4E8DA189412F4E35A6BF52C41864B4E4</vt:lpwstr>
  </property>
</Properties>
</file>