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11" w:rsidRDefault="00324A35">
      <w:pPr>
        <w:widowControl/>
        <w:ind w:firstLineChars="700" w:firstLine="2240"/>
        <w:rPr>
          <w:rFonts w:ascii="方正小标宋简体" w:eastAsia="方正小标宋简体" w:hAnsi="方正仿宋简体" w:cs="Times New Roman"/>
          <w:bCs/>
          <w:color w:val="333333"/>
          <w:kern w:val="36"/>
          <w:sz w:val="32"/>
          <w:szCs w:val="32"/>
        </w:rPr>
      </w:pPr>
      <w:r>
        <w:rPr>
          <w:rFonts w:ascii="方正小标宋简体" w:eastAsia="方正小标宋简体" w:hAnsi="方正仿宋简体" w:cs="Times New Roman" w:hint="eastAsia"/>
          <w:bCs/>
          <w:color w:val="333333"/>
          <w:kern w:val="36"/>
          <w:sz w:val="32"/>
          <w:szCs w:val="32"/>
        </w:rPr>
        <w:t>中机智能装备创新研究院（宁波）有限公司招聘岗位主要职责</w:t>
      </w:r>
    </w:p>
    <w:tbl>
      <w:tblPr>
        <w:tblStyle w:val="a7"/>
        <w:tblW w:w="512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6"/>
        <w:gridCol w:w="10908"/>
      </w:tblGrid>
      <w:tr w:rsidR="00813F11" w:rsidTr="00272482">
        <w:tc>
          <w:tcPr>
            <w:tcW w:w="396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序号</w:t>
            </w:r>
          </w:p>
        </w:tc>
        <w:tc>
          <w:tcPr>
            <w:tcW w:w="792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招聘部门及岗位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/>
                <w:bCs/>
                <w:color w:val="333333"/>
                <w:kern w:val="36"/>
                <w:sz w:val="28"/>
                <w:szCs w:val="28"/>
              </w:rPr>
              <w:t>岗位主要职责</w:t>
            </w:r>
          </w:p>
        </w:tc>
      </w:tr>
      <w:tr w:rsidR="00813F11" w:rsidTr="00644FD1">
        <w:trPr>
          <w:trHeight w:val="1355"/>
        </w:trPr>
        <w:tc>
          <w:tcPr>
            <w:tcW w:w="396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1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综合管理部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813" w:type="pct"/>
          </w:tcPr>
          <w:p w:rsidR="00813F11" w:rsidRDefault="00324A35" w:rsidP="0059290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主持部门全面工作。制定本部门年度目标和计划；负责公司行政运营、公务接待</w:t>
            </w:r>
            <w:r w:rsidR="0007078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；负责公司风险防控、法务事项、应急管理；负责公司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基地</w:t>
            </w:r>
            <w:r w:rsid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整体运营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；负责工作质量监察，协调公司其他部门工作；带领部门员工履行岗位职责，确保实现部门工作目标。</w:t>
            </w:r>
          </w:p>
        </w:tc>
      </w:tr>
      <w:tr w:rsidR="00813F11" w:rsidTr="00644FD1">
        <w:trPr>
          <w:trHeight w:val="1403"/>
        </w:trPr>
        <w:tc>
          <w:tcPr>
            <w:tcW w:w="396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2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综合管理部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公司制度建设，分管日常行政管理、后勤管理；负责政府来文收发、综合性文件资料起草管理工作；负责公司印章管理；分管公司法务事项管理；协助部长做好部门内部管理；完成部门领导交办的其它任务。</w:t>
            </w:r>
          </w:p>
        </w:tc>
      </w:tr>
      <w:tr w:rsidR="00813F11" w:rsidTr="00644FD1">
        <w:trPr>
          <w:trHeight w:val="1408"/>
        </w:trPr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3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813" w:type="pct"/>
          </w:tcPr>
          <w:p w:rsidR="00813F11" w:rsidRDefault="00324A35" w:rsidP="00272482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主持部门全面工作。制定本部门年度目标和计划；负责科研及产业发展项目管理；负责项目投资和固定资产投资管理；</w:t>
            </w:r>
            <w:r w:rsidR="00592905" w:rsidRP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负责开展海外科技产业合作等国际交流项目；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负责安全生产管理，质量体系管理；带领本部门员工履行岗位职责，确保实现部门工作目标。</w:t>
            </w:r>
          </w:p>
        </w:tc>
      </w:tr>
      <w:tr w:rsidR="00813F11" w:rsidTr="00644FD1">
        <w:trPr>
          <w:trHeight w:val="1698"/>
        </w:trPr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4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副部长（科技）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跟踪执行国家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省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总院科技管理相关法律法规和政策，协助部长制定科技发展规划；分管集团科技考核指标的测算、分解、落实；负责各级科研项目和各类平台的申报、执行、验收等管理工作，以及科技合作交流和外部对接；负责组织高新技术企业认证；负责公司技术委员会的日常管理工作；完成部门领导交办的其它任务。</w:t>
            </w:r>
          </w:p>
        </w:tc>
      </w:tr>
      <w:tr w:rsidR="00813F11" w:rsidTr="00272482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5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科技产业发展部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副部长（产业）</w:t>
            </w:r>
          </w:p>
        </w:tc>
        <w:tc>
          <w:tcPr>
            <w:tcW w:w="3813" w:type="pct"/>
          </w:tcPr>
          <w:p w:rsidR="00813F11" w:rsidRDefault="00324A35" w:rsidP="00644FD1">
            <w:pPr>
              <w:widowControl/>
              <w:snapToGrid w:val="0"/>
              <w:jc w:val="left"/>
              <w:outlineLvl w:val="0"/>
              <w:rPr>
                <w:rFonts w:ascii="Times New Roman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跟踪执行国家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省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/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市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/</w:t>
            </w:r>
            <w:r w:rsid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总院产业发展相关法律法规和政策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；负责公司项目投资计划和固定资产投资计划的编制，组织技改投资、固定资产投资项目的论证和实施，进行生产设备的采购审核及管理；负责公司</w:t>
            </w:r>
            <w:r w:rsid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安全生产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风险管理工作，组织公司</w:t>
            </w:r>
            <w:r w:rsid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安全生产</w:t>
            </w:r>
            <w:bookmarkStart w:id="0" w:name="_GoBack"/>
            <w:bookmarkEnd w:id="0"/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风险评估、检查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负责三标一体系质量认证和运行管理；完成部门领导交办的其它任务。</w:t>
            </w:r>
          </w:p>
        </w:tc>
      </w:tr>
      <w:tr w:rsidR="00813F11" w:rsidTr="00272482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lastRenderedPageBreak/>
              <w:t>6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战略投资部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813" w:type="pct"/>
          </w:tcPr>
          <w:p w:rsidR="00813F11" w:rsidRDefault="00324A35" w:rsidP="00644FD1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</w:t>
            </w:r>
            <w:r w:rsidR="00272482" w:rsidRPr="00272482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负责制定公司战略规划；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制定本部门年度工作目标和计划；</w:t>
            </w:r>
            <w:r w:rsidR="00592905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负责集团考核指标分析管理；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负责引进高水平科技创新团队，签订工作协议；负责发掘有潜力的产业团队，签订合作协议；负责成立基金并通过基金引育产业团队，灵活采取孵化、合资、引进等多种形式创建高端装备产业园；</w:t>
            </w:r>
            <w:r w:rsid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负责对公司引进的创新团队及所投资的公司进行管理和考核；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带领本部门员工履行岗位职责，确保实现部门工作目标。</w:t>
            </w:r>
          </w:p>
        </w:tc>
      </w:tr>
      <w:tr w:rsidR="00813F11" w:rsidTr="00272482">
        <w:tc>
          <w:tcPr>
            <w:tcW w:w="396" w:type="pct"/>
            <w:vAlign w:val="center"/>
          </w:tcPr>
          <w:p w:rsidR="00813F11" w:rsidRDefault="0028742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7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战略投资部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</w:t>
            </w:r>
            <w:r w:rsidR="00644FD1" w:rsidRP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协助部长制定公司战略规划</w:t>
            </w:r>
            <w:r w:rsid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，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管理公司科技创新团队和产业团队，组织谈判工作；</w:t>
            </w:r>
            <w:r w:rsidR="00644FD1" w:rsidRPr="00644FD1"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分管集团经营考核指标的测算、分解、落实；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对拟投资项目进行可行性研究、尽职调查、估值及回报分析，撰写相关报告；设计投后管理及退出方案，对已投资项目进行投后管理；完成部门领导交办的其它任务。</w:t>
            </w:r>
          </w:p>
        </w:tc>
      </w:tr>
      <w:tr w:rsidR="00813F11" w:rsidTr="00272482">
        <w:tc>
          <w:tcPr>
            <w:tcW w:w="396" w:type="pct"/>
            <w:vAlign w:val="center"/>
          </w:tcPr>
          <w:p w:rsidR="00813F11" w:rsidRDefault="00287425" w:rsidP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8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财务管理部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部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长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主持部门全面工作。制定本部门工作目标和计划；负责落实国家地方财会法规政策，制定公司财务制度流程并监督实施；负责公司的财务收支、预决算及核算工作；负责公司各项资金统一管理工作，进行平衡、统筹、控制；参与制定公司经营计划，分析公司经济运行状况并及时提出预警和应对措施；参与公司重大投资项目、采购项目和经济合同风险评估；带领本部门员工履行岗位职责，确保实现部门工作目标。</w:t>
            </w:r>
          </w:p>
        </w:tc>
      </w:tr>
      <w:tr w:rsidR="00813F11" w:rsidTr="00272482">
        <w:tc>
          <w:tcPr>
            <w:tcW w:w="396" w:type="pct"/>
            <w:vAlign w:val="center"/>
          </w:tcPr>
          <w:p w:rsidR="00813F11" w:rsidRDefault="00287425" w:rsidP="0059290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  <w:t>9</w:t>
            </w:r>
          </w:p>
        </w:tc>
        <w:tc>
          <w:tcPr>
            <w:tcW w:w="792" w:type="pct"/>
            <w:vAlign w:val="center"/>
          </w:tcPr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财务管理部</w:t>
            </w:r>
          </w:p>
          <w:p w:rsidR="00813F11" w:rsidRDefault="00324A35">
            <w:pPr>
              <w:widowControl/>
              <w:snapToGrid w:val="0"/>
              <w:jc w:val="center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副部长</w:t>
            </w:r>
          </w:p>
        </w:tc>
        <w:tc>
          <w:tcPr>
            <w:tcW w:w="3813" w:type="pct"/>
          </w:tcPr>
          <w:p w:rsidR="00813F11" w:rsidRDefault="00324A35">
            <w:pPr>
              <w:widowControl/>
              <w:snapToGrid w:val="0"/>
              <w:jc w:val="left"/>
              <w:outlineLvl w:val="0"/>
              <w:rPr>
                <w:rFonts w:ascii="Times New Roman" w:eastAsia="方正仿宋简体" w:hAnsi="方正仿宋简体" w:cs="Times New Roman"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方正仿宋简体" w:hAnsi="方正仿宋简体" w:cs="Times New Roman" w:hint="eastAsia"/>
                <w:bCs/>
                <w:color w:val="333333"/>
                <w:kern w:val="36"/>
                <w:sz w:val="28"/>
                <w:szCs w:val="28"/>
              </w:rPr>
              <w:t>协助部长完成公司财务收支、预决算，检查经费使用情况；负责子公司、部门、团队资金和风控工作；负责编制公司财务报表，撰写财务分析报告；负责财务管理、内部会计控制、成本管理、税务筹划、理财融资等工作；负责科研经费归集与管理；完成部门领导交办的其它任务。</w:t>
            </w:r>
          </w:p>
        </w:tc>
      </w:tr>
    </w:tbl>
    <w:p w:rsidR="00813F11" w:rsidRDefault="00813F11"/>
    <w:sectPr w:rsidR="00813F11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15" w:rsidRDefault="00374315" w:rsidP="00070781">
      <w:r>
        <w:separator/>
      </w:r>
    </w:p>
  </w:endnote>
  <w:endnote w:type="continuationSeparator" w:id="0">
    <w:p w:rsidR="00374315" w:rsidRDefault="00374315" w:rsidP="000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15" w:rsidRDefault="00374315" w:rsidP="00070781">
      <w:r>
        <w:separator/>
      </w:r>
    </w:p>
  </w:footnote>
  <w:footnote w:type="continuationSeparator" w:id="0">
    <w:p w:rsidR="00374315" w:rsidRDefault="00374315" w:rsidP="000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8A"/>
    <w:rsid w:val="000272F2"/>
    <w:rsid w:val="00070781"/>
    <w:rsid w:val="00120B59"/>
    <w:rsid w:val="001C648B"/>
    <w:rsid w:val="002120F0"/>
    <w:rsid w:val="00272482"/>
    <w:rsid w:val="00287425"/>
    <w:rsid w:val="002B3913"/>
    <w:rsid w:val="0031534F"/>
    <w:rsid w:val="00324A35"/>
    <w:rsid w:val="00374315"/>
    <w:rsid w:val="00394A00"/>
    <w:rsid w:val="003B2224"/>
    <w:rsid w:val="004962C3"/>
    <w:rsid w:val="0052421C"/>
    <w:rsid w:val="00592905"/>
    <w:rsid w:val="00612AEA"/>
    <w:rsid w:val="00644FD1"/>
    <w:rsid w:val="006572BB"/>
    <w:rsid w:val="00684473"/>
    <w:rsid w:val="006A3BB2"/>
    <w:rsid w:val="006D3137"/>
    <w:rsid w:val="00713A9C"/>
    <w:rsid w:val="007731F6"/>
    <w:rsid w:val="007A5579"/>
    <w:rsid w:val="007C2FCF"/>
    <w:rsid w:val="00813F11"/>
    <w:rsid w:val="00A3760F"/>
    <w:rsid w:val="00A77F8C"/>
    <w:rsid w:val="00AC1EDC"/>
    <w:rsid w:val="00B05F47"/>
    <w:rsid w:val="00B7642B"/>
    <w:rsid w:val="00BA33D1"/>
    <w:rsid w:val="00C3417F"/>
    <w:rsid w:val="00C64F4A"/>
    <w:rsid w:val="00CD628A"/>
    <w:rsid w:val="00D07CAB"/>
    <w:rsid w:val="00D36374"/>
    <w:rsid w:val="00D6695D"/>
    <w:rsid w:val="00D7318C"/>
    <w:rsid w:val="00D74736"/>
    <w:rsid w:val="00E90CC6"/>
    <w:rsid w:val="090B7E8A"/>
    <w:rsid w:val="0B9039E2"/>
    <w:rsid w:val="0C6732DF"/>
    <w:rsid w:val="0CAF34C0"/>
    <w:rsid w:val="0D4613E5"/>
    <w:rsid w:val="0F797CB3"/>
    <w:rsid w:val="15880310"/>
    <w:rsid w:val="2F6D4B1E"/>
    <w:rsid w:val="63A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52C0179"/>
  <w15:docId w15:val="{D1397EAA-EFC5-4561-9711-1D269508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1372</Words>
  <Characters>59</Characters>
  <Application>Microsoft Office Word</Application>
  <DocSecurity>0</DocSecurity>
  <Lines>1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宁波机床院办公室文书（张硕）</cp:lastModifiedBy>
  <cp:revision>7</cp:revision>
  <dcterms:created xsi:type="dcterms:W3CDTF">2020-11-22T06:07:00Z</dcterms:created>
  <dcterms:modified xsi:type="dcterms:W3CDTF">2023-11-01T02:03:00Z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